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8647"/>
      </w:tblGrid>
      <w:tr w:rsidR="002F11A1" w14:paraId="07F3CF16" w14:textId="77777777">
        <w:tc>
          <w:tcPr>
            <w:tcW w:w="5245" w:type="dxa"/>
          </w:tcPr>
          <w:p w14:paraId="57487853" w14:textId="77777777" w:rsidR="002F11A1" w:rsidRDefault="00000000">
            <w:pPr>
              <w:ind w:left="-107"/>
              <w:rPr>
                <w:rFonts w:ascii="Arial" w:eastAsia="Times New Roman" w:hAnsi="Arial" w:cs="Arial"/>
                <w:b/>
                <w:bCs/>
                <w:color w:val="9A135A"/>
                <w:sz w:val="52"/>
                <w:szCs w:val="52"/>
                <w:lang w:eastAsia="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9A135A"/>
                <w:sz w:val="52"/>
                <w:szCs w:val="52"/>
                <w:lang w:eastAsia="fr"/>
              </w:rPr>
              <w:drawing>
                <wp:inline distT="0" distB="0" distL="0" distR="0" wp14:anchorId="71789B35" wp14:editId="4E34199C">
                  <wp:extent cx="3019425" cy="3019425"/>
                  <wp:effectExtent l="0" t="0" r="3175" b="3175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123CF8EC" w14:textId="77777777" w:rsidR="002F11A1" w:rsidRDefault="00000000">
            <w:pP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it"/>
              </w:rPr>
              <w:t>Per una volta proviamo ad “ascoltare”</w:t>
            </w:r>
          </w:p>
          <w:p w14:paraId="4826375F" w14:textId="49B824FE" w:rsidR="002F11A1" w:rsidRDefault="00000000">
            <w:pP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it"/>
              </w:rPr>
              <w:t>Giornate dei caffè narrativi dal 17 al 19 novembre 2023</w:t>
            </w:r>
          </w:p>
          <w:p w14:paraId="386FEE87" w14:textId="186C1041" w:rsidR="009427DB" w:rsidRDefault="009427DB">
            <w:pP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9A135A"/>
                <w:sz w:val="40"/>
                <w:szCs w:val="40"/>
                <w:lang w:eastAsia="it"/>
              </w:rPr>
              <w:t>in tutta la Svizzera</w:t>
            </w:r>
          </w:p>
          <w:p w14:paraId="5F7DF39B" w14:textId="77777777" w:rsidR="002F11A1" w:rsidRDefault="002F11A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DF77020" w14:textId="77777777" w:rsidR="002F11A1" w:rsidRDefault="00000000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 xml:space="preserve">17 novembre 2023, dalle 14.00 alle 15.00, </w:t>
            </w:r>
          </w:p>
          <w:p w14:paraId="18956E45" w14:textId="77777777" w:rsidR="002F11A1" w:rsidRDefault="000000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nella sala comunale di Affoltern am Albis, Zurigo.</w:t>
            </w:r>
          </w:p>
          <w:p w14:paraId="37B3FD3F" w14:textId="77777777" w:rsidR="002F11A1" w:rsidRDefault="002F11A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072BDD" w14:textId="77777777" w:rsidR="002F11A1" w:rsidRDefault="002F11A1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8"/>
              <w:gridCol w:w="6402"/>
            </w:tblGrid>
            <w:tr w:rsidR="002F11A1" w14:paraId="574D09E1" w14:textId="77777777">
              <w:tc>
                <w:tcPr>
                  <w:tcW w:w="1598" w:type="dxa"/>
                </w:tcPr>
                <w:p w14:paraId="212A65D3" w14:textId="77777777" w:rsidR="002F11A1" w:rsidRDefault="0000000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 wp14:anchorId="50B28784" wp14:editId="777023D4">
                        <wp:extent cx="863599" cy="863599"/>
                        <wp:effectExtent l="0" t="0" r="635" b="635"/>
                        <wp:docPr id="5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599" cy="863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2" w:type="dxa"/>
                </w:tcPr>
                <w:p w14:paraId="41BBA8F1" w14:textId="438BA5DC" w:rsidR="002F11A1" w:rsidRPr="00DC415D" w:rsidRDefault="009427DB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Qui scopri che cos’è il caffè narrativo </w:t>
                  </w:r>
                  <w:r>
                    <w:rPr>
                      <w:rFonts w:ascii="Arial" w:hAnsi="Arial" w:cs="Arial"/>
                    </w:rPr>
                    <w:br/>
                    <w:t>e dove puoi trovarne uno vicino a te:</w:t>
                  </w:r>
                  <w:r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</w:rPr>
                    <w:t>caffenarrativi.ch/giornatenarrativi</w:t>
                  </w:r>
                </w:p>
              </w:tc>
            </w:tr>
          </w:tbl>
          <w:p w14:paraId="4180DEE5" w14:textId="77777777" w:rsidR="002F11A1" w:rsidRDefault="002F11A1">
            <w:pPr>
              <w:rPr>
                <w:rFonts w:ascii="Arial" w:eastAsia="Times New Roman" w:hAnsi="Arial" w:cs="Arial"/>
                <w:b/>
                <w:bCs/>
                <w:color w:val="9A135A"/>
                <w:sz w:val="52"/>
                <w:szCs w:val="52"/>
                <w:lang w:eastAsia="fr"/>
              </w:rPr>
            </w:pPr>
          </w:p>
        </w:tc>
      </w:tr>
    </w:tbl>
    <w:p w14:paraId="2F5C34F1" w14:textId="77777777" w:rsidR="002F11A1" w:rsidRDefault="002F11A1">
      <w:pPr>
        <w:rPr>
          <w:rFonts w:ascii="Arial" w:hAnsi="Arial" w:cs="Arial"/>
          <w:sz w:val="28"/>
          <w:szCs w:val="28"/>
        </w:rPr>
      </w:pPr>
    </w:p>
    <w:p w14:paraId="4D252C61" w14:textId="77777777" w:rsidR="00C12D2F" w:rsidRPr="00C12D2F" w:rsidRDefault="00C12D2F" w:rsidP="00C12D2F">
      <w:pPr>
        <w:rPr>
          <w:rFonts w:ascii="Arial" w:hAnsi="Arial" w:cs="Arial"/>
        </w:rPr>
      </w:pPr>
      <w:r w:rsidRPr="00C12D2F">
        <w:rPr>
          <w:rFonts w:ascii="Arial" w:hAnsi="Arial" w:cs="Arial"/>
        </w:rPr>
        <w:t xml:space="preserve">Il caffè narrativo va oltre la semplice chiacchierata: per una volta ci prestiamo reciprocamente ascolto e conosciamo persone che vivono vicine a noi. Diamo un segnale contro la solitudine e a favore della diversità in Svizzera! </w:t>
      </w:r>
    </w:p>
    <w:p w14:paraId="4D166B7C" w14:textId="77777777" w:rsidR="002F11A1" w:rsidRDefault="002F11A1">
      <w:pPr>
        <w:rPr>
          <w:rFonts w:ascii="Arial" w:hAnsi="Arial" w:cs="Arial"/>
        </w:rPr>
      </w:pPr>
    </w:p>
    <w:p w14:paraId="08A94D97" w14:textId="77777777" w:rsidR="002F11A1" w:rsidRDefault="0000000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Nome, cognome, e-mail, telefono, sito Internet</w:t>
      </w:r>
    </w:p>
    <w:p w14:paraId="621241F1" w14:textId="77777777" w:rsidR="002F11A1" w:rsidRDefault="00000000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Maggiori informazioni</w:t>
      </w:r>
    </w:p>
    <w:sectPr w:rsidR="002F1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2174" w:right="1275" w:bottom="1418" w:left="1559" w:header="709" w:footer="2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AA7A" w14:textId="77777777" w:rsidR="007F0C7C" w:rsidRDefault="007F0C7C">
      <w:r>
        <w:separator/>
      </w:r>
    </w:p>
  </w:endnote>
  <w:endnote w:type="continuationSeparator" w:id="0">
    <w:p w14:paraId="6689CFCB" w14:textId="77777777" w:rsidR="007F0C7C" w:rsidRDefault="007F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Com">
    <w:panose1 w:val="020B0503040204020203"/>
    <w:charset w:val="4D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11C5" w14:textId="77777777" w:rsidR="00A33C4A" w:rsidRDefault="00A33C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4D12" w14:textId="77777777" w:rsidR="002F11A1" w:rsidRDefault="00000000">
    <w:pPr>
      <w:pStyle w:val="Fuzeile"/>
    </w:pPr>
    <w:r>
      <w:rPr>
        <w:rFonts w:ascii="Arial" w:hAnsi="Arial" w:cs="Arial"/>
        <w:b/>
        <w:bCs/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E23338F" wp14:editId="3E8FDB96">
          <wp:simplePos x="0" y="0"/>
          <wp:positionH relativeFrom="column">
            <wp:posOffset>-57636</wp:posOffset>
          </wp:positionH>
          <wp:positionV relativeFrom="paragraph">
            <wp:posOffset>-240</wp:posOffset>
          </wp:positionV>
          <wp:extent cx="5756910" cy="1418956"/>
          <wp:effectExtent l="0" t="0" r="0" b="381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1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yperlink"/>
        <w:rFonts w:ascii="Arial" w:hAnsi="Arial" w:cs="Arial"/>
        <w:b/>
        <w:bCs/>
        <w:color w:val="000000" w:themeColor="text1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8E00" w14:textId="77777777" w:rsidR="00A33C4A" w:rsidRDefault="00A33C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241" w14:textId="77777777" w:rsidR="007F0C7C" w:rsidRDefault="007F0C7C">
      <w:r>
        <w:separator/>
      </w:r>
    </w:p>
  </w:footnote>
  <w:footnote w:type="continuationSeparator" w:id="0">
    <w:p w14:paraId="0F7EFEFC" w14:textId="77777777" w:rsidR="007F0C7C" w:rsidRDefault="007F0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C5DF" w14:textId="77777777" w:rsidR="00A33C4A" w:rsidRDefault="00A33C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25D" w14:textId="77777777" w:rsidR="002F11A1" w:rsidRDefault="00000000">
    <w:pPr>
      <w:pStyle w:val="Kopfzeile"/>
      <w:ind w:left="-127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D3D4AF" wp14:editId="1F9339F5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1" name="Grafik 1284207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6FCA" w14:textId="77777777" w:rsidR="002F11A1" w:rsidRDefault="0000000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21EE4C" wp14:editId="17BFA717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2" name="Grafik 2" descr="Ein Bild, das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8378355" name="Grafik 2" descr="Ein Bild, das Grafiken enthält.&#10;&#10;Automatisch generierte Beschreibu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  <w:p w14:paraId="2D3F7A51" w14:textId="77777777" w:rsidR="002F11A1" w:rsidRDefault="002F1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FC"/>
    <w:multiLevelType w:val="hybridMultilevel"/>
    <w:tmpl w:val="A84E5E48"/>
    <w:lvl w:ilvl="0" w:tplc="4FF0F950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  <w:sz w:val="20"/>
      </w:rPr>
    </w:lvl>
    <w:lvl w:ilvl="1" w:tplc="1A7677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267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C84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A0F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D82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7289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98DD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E653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D5BA7"/>
    <w:multiLevelType w:val="hybridMultilevel"/>
    <w:tmpl w:val="A5FE97B2"/>
    <w:lvl w:ilvl="0" w:tplc="2DEE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542B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8D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E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80D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607A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06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0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AE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117C3"/>
    <w:multiLevelType w:val="hybridMultilevel"/>
    <w:tmpl w:val="7F4ABFE0"/>
    <w:lvl w:ilvl="0" w:tplc="65AE2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A6F2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62015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BAFA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9699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9125B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0800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AC0D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2CC3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57844"/>
    <w:multiLevelType w:val="hybridMultilevel"/>
    <w:tmpl w:val="139A4068"/>
    <w:lvl w:ilvl="0" w:tplc="549A0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E3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2A06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7A1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3041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B887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8C1E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73814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8E9D0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4721E"/>
    <w:multiLevelType w:val="hybridMultilevel"/>
    <w:tmpl w:val="4D84364A"/>
    <w:lvl w:ilvl="0" w:tplc="0F2C4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2686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5E44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063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607E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D8FF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8A5CE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8EE7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CEF0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60B88"/>
    <w:multiLevelType w:val="hybridMultilevel"/>
    <w:tmpl w:val="3F3AE092"/>
    <w:lvl w:ilvl="0" w:tplc="DA940E7E">
      <w:start w:val="4"/>
      <w:numFmt w:val="bullet"/>
      <w:lvlText w:val="-"/>
      <w:lvlJc w:val="left"/>
      <w:pPr>
        <w:ind w:left="720" w:hanging="360"/>
      </w:pPr>
      <w:rPr>
        <w:rFonts w:ascii="Frutiger Next Com" w:eastAsia="Times New Roman" w:hAnsi="Frutiger Next Com" w:cs="Times New Roman" w:hint="default"/>
      </w:rPr>
    </w:lvl>
    <w:lvl w:ilvl="1" w:tplc="3BC6A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D66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E0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C8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4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A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47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8E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12C6"/>
    <w:multiLevelType w:val="hybridMultilevel"/>
    <w:tmpl w:val="C8F4F392"/>
    <w:lvl w:ilvl="0" w:tplc="D598A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C2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A4B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CF1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9A65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4CBE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E875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82CBB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E2F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E0C5B"/>
    <w:multiLevelType w:val="hybridMultilevel"/>
    <w:tmpl w:val="4C32A484"/>
    <w:lvl w:ilvl="0" w:tplc="0FB60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A8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22DF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48AF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058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442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26D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B02D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54A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96270"/>
    <w:multiLevelType w:val="hybridMultilevel"/>
    <w:tmpl w:val="71089932"/>
    <w:lvl w:ilvl="0" w:tplc="977E3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C402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67D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3E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652A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D04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BCBA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2C83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7CBD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420482"/>
    <w:multiLevelType w:val="hybridMultilevel"/>
    <w:tmpl w:val="3FCE1B04"/>
    <w:lvl w:ilvl="0" w:tplc="B888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BE6F20">
      <w:start w:val="1"/>
      <w:numFmt w:val="lowerLetter"/>
      <w:lvlText w:val="%2."/>
      <w:lvlJc w:val="left"/>
      <w:pPr>
        <w:ind w:left="1440" w:hanging="360"/>
      </w:pPr>
    </w:lvl>
    <w:lvl w:ilvl="2" w:tplc="B11C208A">
      <w:start w:val="1"/>
      <w:numFmt w:val="lowerRoman"/>
      <w:lvlText w:val="%3."/>
      <w:lvlJc w:val="right"/>
      <w:pPr>
        <w:ind w:left="2160" w:hanging="180"/>
      </w:pPr>
    </w:lvl>
    <w:lvl w:ilvl="3" w:tplc="920EC386">
      <w:start w:val="1"/>
      <w:numFmt w:val="decimal"/>
      <w:lvlText w:val="%4."/>
      <w:lvlJc w:val="left"/>
      <w:pPr>
        <w:ind w:left="2880" w:hanging="360"/>
      </w:pPr>
    </w:lvl>
    <w:lvl w:ilvl="4" w:tplc="99748558">
      <w:start w:val="1"/>
      <w:numFmt w:val="lowerLetter"/>
      <w:lvlText w:val="%5."/>
      <w:lvlJc w:val="left"/>
      <w:pPr>
        <w:ind w:left="3600" w:hanging="360"/>
      </w:pPr>
    </w:lvl>
    <w:lvl w:ilvl="5" w:tplc="13DEACA2">
      <w:start w:val="1"/>
      <w:numFmt w:val="lowerRoman"/>
      <w:lvlText w:val="%6."/>
      <w:lvlJc w:val="right"/>
      <w:pPr>
        <w:ind w:left="4320" w:hanging="180"/>
      </w:pPr>
    </w:lvl>
    <w:lvl w:ilvl="6" w:tplc="2D300EFE">
      <w:start w:val="1"/>
      <w:numFmt w:val="decimal"/>
      <w:lvlText w:val="%7."/>
      <w:lvlJc w:val="left"/>
      <w:pPr>
        <w:ind w:left="5040" w:hanging="360"/>
      </w:pPr>
    </w:lvl>
    <w:lvl w:ilvl="7" w:tplc="937A2CA4">
      <w:start w:val="1"/>
      <w:numFmt w:val="lowerLetter"/>
      <w:lvlText w:val="%8."/>
      <w:lvlJc w:val="left"/>
      <w:pPr>
        <w:ind w:left="5760" w:hanging="360"/>
      </w:pPr>
    </w:lvl>
    <w:lvl w:ilvl="8" w:tplc="D450792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4B94"/>
    <w:multiLevelType w:val="hybridMultilevel"/>
    <w:tmpl w:val="641A9612"/>
    <w:lvl w:ilvl="0" w:tplc="A2D8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408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C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67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72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27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6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28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356D"/>
    <w:multiLevelType w:val="hybridMultilevel"/>
    <w:tmpl w:val="A86A98BC"/>
    <w:lvl w:ilvl="0" w:tplc="D63A2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6E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6E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AA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C6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AC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E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8A0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6C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E7BB5"/>
    <w:multiLevelType w:val="hybridMultilevel"/>
    <w:tmpl w:val="52D66300"/>
    <w:lvl w:ilvl="0" w:tplc="4FE80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8F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83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E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45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8E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C0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8A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277357">
    <w:abstractNumId w:val="1"/>
  </w:num>
  <w:num w:numId="2" w16cid:durableId="2113696140">
    <w:abstractNumId w:val="8"/>
  </w:num>
  <w:num w:numId="3" w16cid:durableId="657878479">
    <w:abstractNumId w:val="3"/>
  </w:num>
  <w:num w:numId="4" w16cid:durableId="699864611">
    <w:abstractNumId w:val="2"/>
  </w:num>
  <w:num w:numId="5" w16cid:durableId="878665001">
    <w:abstractNumId w:val="6"/>
  </w:num>
  <w:num w:numId="6" w16cid:durableId="1359576267">
    <w:abstractNumId w:val="4"/>
  </w:num>
  <w:num w:numId="7" w16cid:durableId="369650894">
    <w:abstractNumId w:val="5"/>
  </w:num>
  <w:num w:numId="8" w16cid:durableId="1304000406">
    <w:abstractNumId w:val="0"/>
  </w:num>
  <w:num w:numId="9" w16cid:durableId="2001884608">
    <w:abstractNumId w:val="9"/>
  </w:num>
  <w:num w:numId="10" w16cid:durableId="444156996">
    <w:abstractNumId w:val="11"/>
  </w:num>
  <w:num w:numId="11" w16cid:durableId="202865439">
    <w:abstractNumId w:val="7"/>
  </w:num>
  <w:num w:numId="12" w16cid:durableId="268776501">
    <w:abstractNumId w:val="12"/>
  </w:num>
  <w:num w:numId="13" w16cid:durableId="1614481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A1"/>
    <w:rsid w:val="000217BF"/>
    <w:rsid w:val="00045A0C"/>
    <w:rsid w:val="00133A84"/>
    <w:rsid w:val="002F11A1"/>
    <w:rsid w:val="00386DA0"/>
    <w:rsid w:val="00606A3D"/>
    <w:rsid w:val="00735F4D"/>
    <w:rsid w:val="007F0C7C"/>
    <w:rsid w:val="009427DB"/>
    <w:rsid w:val="00942C3C"/>
    <w:rsid w:val="00A33C4A"/>
    <w:rsid w:val="00C12D2F"/>
    <w:rsid w:val="00C332C9"/>
    <w:rsid w:val="00DC415D"/>
    <w:rsid w:val="00E30677"/>
    <w:rsid w:val="00E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F1936"/>
  <w15:docId w15:val="{16B3B5C7-236C-4941-B7BB-6DEE6EF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contakt-museumInhaltsverzeichnis">
    <w:name w:val="contakt-museum Inhaltsverzeichnis"/>
    <w:basedOn w:val="Verzeichnis1"/>
    <w:qFormat/>
    <w:pPr>
      <w:tabs>
        <w:tab w:val="left" w:pos="440"/>
        <w:tab w:val="right" w:leader="dot" w:pos="9913"/>
      </w:tabs>
      <w:spacing w:before="360" w:after="0"/>
    </w:pPr>
    <w:rPr>
      <w:rFonts w:ascii="Open Sans Light" w:hAnsi="Open Sans Light" w:cstheme="majorHAnsi"/>
      <w:bCs/>
      <w:sz w:val="22"/>
      <w:lang w:val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spacing w:after="10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Anina Torrado</cp:lastModifiedBy>
  <cp:revision>40</cp:revision>
  <dcterms:created xsi:type="dcterms:W3CDTF">2021-02-03T19:14:00Z</dcterms:created>
  <dcterms:modified xsi:type="dcterms:W3CDTF">2023-08-30T13:59:00Z</dcterms:modified>
</cp:coreProperties>
</file>